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5AB0" w14:textId="6250A8D1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1807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30"/>
          <w:szCs w:val="30"/>
          <w:shd w:val="clear" w:color="auto" w:fill="FFFFFF"/>
        </w:rPr>
        <w:t>《</w:t>
      </w:r>
      <w:r w:rsidR="008E2AD6">
        <w:rPr>
          <w:rFonts w:ascii="宋体" w:eastAsia="宋体" w:hAnsi="宋体" w:cs="宋体" w:hint="eastAsia"/>
          <w:b/>
          <w:bCs/>
          <w:sz w:val="30"/>
          <w:szCs w:val="30"/>
          <w:shd w:val="clear" w:color="auto" w:fill="FFFFFF"/>
        </w:rPr>
        <w:t>电工电子技术与信息技术</w:t>
      </w:r>
      <w:r>
        <w:rPr>
          <w:rFonts w:ascii="宋体" w:eastAsia="宋体" w:hAnsi="宋体" w:cs="宋体" w:hint="eastAsia"/>
          <w:b/>
          <w:bCs/>
          <w:sz w:val="30"/>
          <w:szCs w:val="30"/>
          <w:shd w:val="clear" w:color="auto" w:fill="FFFFFF"/>
        </w:rPr>
        <w:t>》考试大纲</w:t>
      </w:r>
    </w:p>
    <w:p w14:paraId="7C26CFD3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（一）基本要求</w:t>
      </w:r>
    </w:p>
    <w:p w14:paraId="0A2725E6" w14:textId="77777777" w:rsidR="008E2AD6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1.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了解信息技术在信息化时代的作用。</w:t>
      </w:r>
    </w:p>
    <w:p w14:paraId="1AE59C8F" w14:textId="77777777" w:rsidR="008E2AD6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2.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了解微型计算机系统的组成和各部分的功能。</w:t>
      </w:r>
    </w:p>
    <w:p w14:paraId="75B3CFAB" w14:textId="77777777" w:rsidR="008E2AD6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3.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了解操作系统的基本功能和作用，掌握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Windows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0E32DC65" w14:textId="77777777" w:rsidR="008E2AD6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4.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了解文字处理的基本知识，熟练掌握文字处理软件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503DB92D" w14:textId="77777777" w:rsidR="008E2AD6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5.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了解电子表格软件的基本知识，掌握电子表格软件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Excel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6AF5CCCF" w14:textId="77777777" w:rsidR="008E2AD6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6.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了解多媒体演示软件的基本知识，掌握演示文稿制作软件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PowerPoint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72BF1CC1" w14:textId="77777777" w:rsidR="008E2AD6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7.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了解计算机网络的基本概念和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Internet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的初步知识，掌握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IE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浏览器软件的基本操作和使用。</w:t>
      </w:r>
    </w:p>
    <w:p w14:paraId="1D0A8EF1" w14:textId="332056E0" w:rsidR="00B417AF" w:rsidRDefault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宋体" w:hAnsi="宋体" w:cs="宋体"/>
          <w:sz w:val="21"/>
          <w:szCs w:val="21"/>
          <w:shd w:val="clear" w:color="auto" w:fill="FFFFFF"/>
        </w:rPr>
      </w:pPr>
      <w:r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8. </w:t>
      </w:r>
      <w:r w:rsidR="00EE2C19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理解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电工技术的基本知识</w:t>
      </w:r>
      <w:r w:rsidR="00CE20BC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。理解电路的作用与组成；理解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直流电路的等效变换、基尔霍夫定律、支路电流法的相关概念</w:t>
      </w:r>
      <w:r w:rsidR="00CE20BC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，并能运用方法进行相关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计算；</w:t>
      </w:r>
      <w:r w:rsidR="008A77D1" w:rsidRPr="00141231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理解电路中电位的概念；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掌握正弦交流电路的三要素概念、相量表示法以及简单计算。</w:t>
      </w:r>
    </w:p>
    <w:p w14:paraId="45CC9F42" w14:textId="7232C330" w:rsidR="00B417AF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宋体" w:eastAsia="宋体" w:hAnsi="宋体" w:cs="宋体"/>
          <w:sz w:val="21"/>
          <w:szCs w:val="21"/>
          <w:shd w:val="clear" w:color="auto" w:fill="FFFFFF"/>
        </w:rPr>
      </w:pPr>
      <w:r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9.</w:t>
      </w:r>
      <w:r w:rsidR="00EE2C19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理解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电子技术的基本知识</w:t>
      </w:r>
      <w:r w:rsidR="00CE20BC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掌握二极管</w:t>
      </w:r>
      <w:r w:rsidR="00EE2C19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和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三极管的伏安特性、主要参数</w:t>
      </w:r>
      <w:r w:rsidR="00EE2C19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，掌握共射极放大电路的分析，掌握理想运算放大器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的分析依据及其在信号运算方面的应用；掌握简单逻辑门电路的特点和</w:t>
      </w:r>
      <w:r w:rsidR="00CE20BC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组合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逻辑</w:t>
      </w:r>
      <w:r w:rsidR="00CE20BC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电路的分析和设计；了解触发器和时序逻辑电路的基本组成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</w:p>
    <w:p w14:paraId="560675F3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（二）考试内容</w:t>
      </w:r>
    </w:p>
    <w:p w14:paraId="50E7D659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一</w:t>
      </w:r>
      <w:r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信息技术及计算机基础知识</w:t>
      </w:r>
    </w:p>
    <w:p w14:paraId="691703D3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1. 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信息的基本概念。</w:t>
      </w:r>
    </w:p>
    <w:p w14:paraId="32FA9A48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现代信息技术的内容、信息安全。</w:t>
      </w:r>
    </w:p>
    <w:p w14:paraId="52FD93D2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信息素养。</w:t>
      </w:r>
    </w:p>
    <w:p w14:paraId="651CCD0F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4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计算机的发展、类型及其应用领域。</w:t>
      </w:r>
    </w:p>
    <w:p w14:paraId="1CF39643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5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计算机系统的组成与工作原理。</w:t>
      </w:r>
    </w:p>
    <w:p w14:paraId="47D84BB3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6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微型计算机硬件系统各部分的功能。</w:t>
      </w:r>
    </w:p>
    <w:p w14:paraId="4FDCF72E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7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系统软件与应用软件。</w:t>
      </w:r>
    </w:p>
    <w:p w14:paraId="6B0381CA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8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计算机中数据的表示、存储与处理。</w:t>
      </w:r>
    </w:p>
    <w:p w14:paraId="009719AC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二</w:t>
      </w:r>
      <w:r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操作系统的功能和使用</w:t>
      </w:r>
    </w:p>
    <w:p w14:paraId="3FC0958E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1. 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操作系统的基本概念及功能。</w:t>
      </w:r>
    </w:p>
    <w:p w14:paraId="5A3639A9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2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. Windows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操作系统的基本概念和常用术语，文件管理。</w:t>
      </w:r>
    </w:p>
    <w:p w14:paraId="6D4EDBDD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3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. Windows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操作系统的基本操作和应用：</w:t>
      </w:r>
    </w:p>
    <w:p w14:paraId="05559477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（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1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）桌面外观的设置。</w:t>
      </w:r>
    </w:p>
    <w:p w14:paraId="3F2D515A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（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2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）熟练掌握资源管理器的操作与应用。</w:t>
      </w:r>
    </w:p>
    <w:p w14:paraId="4896C568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（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3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）掌握文件、磁盘、显示属性的查看、设置等操作。</w:t>
      </w:r>
    </w:p>
    <w:p w14:paraId="5B200D35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lastRenderedPageBreak/>
        <w:t>（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4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）了解软、硬件的基本系统工具。</w:t>
      </w:r>
    </w:p>
    <w:p w14:paraId="77A78FB4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三</w:t>
      </w:r>
      <w:r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文字处理软件的功能和使用</w:t>
      </w:r>
    </w:p>
    <w:p w14:paraId="7240EA58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1. 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的基本概念，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的基本功能和运行环境，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的启动和退出。</w:t>
      </w:r>
    </w:p>
    <w:p w14:paraId="3F6B18D8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文档的创建、打开、输入、保存等基本操作。</w:t>
      </w:r>
    </w:p>
    <w:p w14:paraId="0AA4FF72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文本的选定、插入与删除、复制与移动、查找与替换等基本编辑技术。</w:t>
      </w:r>
    </w:p>
    <w:p w14:paraId="76E87E3F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4. 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字体格式设置、段落格式设置、文档页面设置、文档背景设置和文档分栏等基本排版技术。</w:t>
      </w:r>
    </w:p>
    <w:p w14:paraId="50401BD1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5. 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表格的创建、修改；表格的修饰；表格中数据的输入与编辑；数据的排序和计算。</w:t>
      </w:r>
    </w:p>
    <w:p w14:paraId="4677EE2D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6. 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图形和图片的插入；图形的建立和编辑；文本框、艺术字的使用和编辑。</w:t>
      </w:r>
    </w:p>
    <w:p w14:paraId="01F9189B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四</w:t>
      </w:r>
      <w:r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电子表格软件的功能和使用</w:t>
      </w:r>
    </w:p>
    <w:p w14:paraId="4C31A722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1. 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电子表格的基本概念和基本功能，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Excel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的基本功能、运行环境、启动和退出。</w:t>
      </w:r>
    </w:p>
    <w:p w14:paraId="27E59F5E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工作簿和工作表的基本概念和基本操作，工作簿和工作表的建立、保存和退出；数据输入和编辑；工作表和单元格的选定、插入、删除、复制、移动；工作表的重命名和工作表窗口的拆分和冻结。</w:t>
      </w:r>
    </w:p>
    <w:p w14:paraId="2F1FA5BA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工作表的格式化，包括设置单元格格式、设置列宽和行高、设置条件格式等。</w:t>
      </w:r>
    </w:p>
    <w:p w14:paraId="6C259C78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4. 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单元格绝对地址和相对地址的概念，工作表中公式的输入和复制，常用函数的使用。</w:t>
      </w:r>
    </w:p>
    <w:p w14:paraId="79F0A7DE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5. 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图表的建立、编辑和修改以及修饰。</w:t>
      </w:r>
    </w:p>
    <w:p w14:paraId="2064EEA7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6. 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数据清单的概念，数据清单的建立，数据清单内容的排序、筛选、分类汇总。</w:t>
      </w:r>
    </w:p>
    <w:p w14:paraId="5B245203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 w:hint="eastAsia"/>
          <w:b/>
          <w:bCs/>
          <w:sz w:val="21"/>
          <w:szCs w:val="21"/>
          <w:shd w:val="clear" w:color="auto" w:fill="FFFFFF"/>
        </w:rPr>
        <w:t>五</w:t>
      </w:r>
      <w:r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 PowerPoint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的功能和使用</w:t>
      </w:r>
    </w:p>
    <w:p w14:paraId="1B6B12A9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1. PowerPoint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的功能、运行环境、启动和退出。</w:t>
      </w:r>
    </w:p>
    <w:p w14:paraId="75B7A180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演示文稿的创建、打开、关闭和保存。</w:t>
      </w:r>
    </w:p>
    <w:p w14:paraId="20BBAFFA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演示文稿视图的使用，幻灯片基本操作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(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版式、插入、移动、复制和删除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)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</w:p>
    <w:p w14:paraId="5B5AC2B1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4. 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幻灯片基本制作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(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文本、图片、艺术字、形状、表格等插入及其格式化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)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</w:p>
    <w:p w14:paraId="43EBD4F8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5. 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演示文稿主题选用与幻灯片背景设置。</w:t>
      </w:r>
    </w:p>
    <w:p w14:paraId="495611AC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6. 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演示文稿放映设计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(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动画设计、放映方式、切换效果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)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</w:p>
    <w:p w14:paraId="05F0DCB0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六</w:t>
      </w:r>
      <w:r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计算机网络的基本概念、</w:t>
      </w:r>
      <w:r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Internet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的初步知识和应用</w:t>
      </w:r>
    </w:p>
    <w:p w14:paraId="044F0051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1. 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了解计算机网络的概念、组成和分类。</w:t>
      </w:r>
    </w:p>
    <w:p w14:paraId="65CBD5A0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计算机与网络信息安全的概念和防控。</w:t>
      </w:r>
    </w:p>
    <w:p w14:paraId="57CF4FCA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Internet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的基础知识，主要包括网络硬件和软件，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TCP/ IP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协议的工作原理，以及网络应用中常见的概念，如域名、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IP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地址、</w:t>
      </w: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DNS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服务等。</w:t>
      </w:r>
    </w:p>
    <w:p w14:paraId="4734CB1B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4. 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熟练掌握浏览器、电子邮件的使用和操作。</w:t>
      </w:r>
    </w:p>
    <w:p w14:paraId="4F6092AA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  <w:color w:val="FF0000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七</w:t>
      </w:r>
      <w:r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电工电子技术的基本知识、基本理论和基本计算</w:t>
      </w:r>
    </w:p>
    <w:p w14:paraId="46E76504" w14:textId="01A10744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>
        <w:rPr>
          <w:rFonts w:ascii="Times New Roman" w:eastAsia="微软雅黑" w:hAnsi="Times New Roman"/>
          <w:sz w:val="21"/>
          <w:szCs w:val="21"/>
          <w:shd w:val="clear" w:color="auto" w:fill="FFFFFF"/>
        </w:rPr>
        <w:t>1.</w:t>
      </w:r>
      <w:r w:rsidR="00141231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电路的作用</w:t>
      </w: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和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组成，</w:t>
      </w:r>
      <w:r w:rsidRPr="00141231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 w:rsidRPr="00141231">
        <w:rPr>
          <w:rFonts w:ascii="Times New Roman" w:eastAsia="宋体" w:hAnsi="Times New Roman"/>
          <w:sz w:val="21"/>
          <w:szCs w:val="21"/>
          <w:shd w:val="clear" w:color="auto" w:fill="FFFFFF"/>
        </w:rPr>
        <w:t>电路中电位的概念</w:t>
      </w: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。</w:t>
      </w:r>
    </w:p>
    <w:p w14:paraId="361B1B74" w14:textId="1535674E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lastRenderedPageBreak/>
        <w:t>2.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掌握电阻的串联、并联和等效电阻阻值的计算，掌握基尔霍夫定律</w:t>
      </w:r>
      <w:r w:rsidR="008A77D1">
        <w:rPr>
          <w:rFonts w:ascii="Times New Roman" w:eastAsia="宋体" w:hAnsi="Times New Roman"/>
          <w:sz w:val="21"/>
          <w:szCs w:val="21"/>
          <w:shd w:val="clear" w:color="auto" w:fill="FFFFFF"/>
        </w:rPr>
        <w:t>、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支路电流法</w:t>
      </w:r>
      <w:r w:rsidR="0019499B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和</w:t>
      </w:r>
      <w:r w:rsidR="008A77D1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叠加定理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。</w:t>
      </w:r>
    </w:p>
    <w:p w14:paraId="48F8F22E" w14:textId="77777777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3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.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了解正弦交流电的三要素，掌握正弦量的相量表示法</w:t>
      </w: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，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熟练掌握简单正弦交流电路的分析与计算。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 xml:space="preserve"> </w:t>
      </w:r>
    </w:p>
    <w:p w14:paraId="116F9BAA" w14:textId="0190B99E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4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.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了解二极管的伏安特性、主要参数，掌握三极管的伏安特性</w:t>
      </w:r>
      <w:bookmarkStart w:id="0" w:name="_Hlk129850527"/>
      <w:r>
        <w:rPr>
          <w:rFonts w:ascii="Times New Roman" w:eastAsia="宋体" w:hAnsi="Times New Roman"/>
          <w:sz w:val="21"/>
          <w:szCs w:val="21"/>
          <w:shd w:val="clear" w:color="auto" w:fill="FFFFFF"/>
        </w:rPr>
        <w:t>、</w:t>
      </w:r>
      <w:bookmarkEnd w:id="0"/>
      <w:r>
        <w:rPr>
          <w:rFonts w:ascii="Times New Roman" w:eastAsia="宋体" w:hAnsi="Times New Roman"/>
          <w:sz w:val="21"/>
          <w:szCs w:val="21"/>
          <w:shd w:val="clear" w:color="auto" w:fill="FFFFFF"/>
        </w:rPr>
        <w:t>主要参数及三种工作状态</w:t>
      </w:r>
      <w:r w:rsidR="008A77D1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，掌握共射极放大电路的静动态分析方法。</w:t>
      </w:r>
    </w:p>
    <w:p w14:paraId="01B39125" w14:textId="2C3A5C54" w:rsidR="00B417AF" w:rsidRDefault="00000000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5</w:t>
      </w:r>
      <w:r>
        <w:rPr>
          <w:rFonts w:ascii="Times New Roman" w:eastAsia="宋体" w:hAnsi="Times New Roman"/>
          <w:sz w:val="21"/>
          <w:szCs w:val="21"/>
          <w:shd w:val="clear" w:color="auto" w:fill="FFFFFF"/>
        </w:rPr>
        <w:t>.</w:t>
      </w: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 xml:space="preserve"> </w:t>
      </w:r>
      <w:r w:rsidR="008A77D1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基本逻辑门电路和逻辑代数的概念，</w:t>
      </w:r>
      <w:r w:rsidR="008A77D1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掌握组合逻辑电路的分析和设计方法</w:t>
      </w: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，</w:t>
      </w:r>
      <w:r w:rsidR="008A77D1" w:rsidRPr="00141231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了解触发器和时序逻辑电路的</w:t>
      </w:r>
      <w:r w:rsidR="00B61E75" w:rsidRPr="00141231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相关</w:t>
      </w:r>
      <w:r w:rsidR="008A77D1" w:rsidRPr="00141231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概念</w:t>
      </w:r>
      <w:r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。</w:t>
      </w:r>
    </w:p>
    <w:p w14:paraId="60D3D763" w14:textId="77777777" w:rsidR="00B417AF" w:rsidRDefault="00B417AF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</w:p>
    <w:sectPr w:rsidR="00B4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B79A" w14:textId="77777777" w:rsidR="000114FD" w:rsidRDefault="000114FD" w:rsidP="00EE2C19">
      <w:r>
        <w:separator/>
      </w:r>
    </w:p>
  </w:endnote>
  <w:endnote w:type="continuationSeparator" w:id="0">
    <w:p w14:paraId="3A48A2CC" w14:textId="77777777" w:rsidR="000114FD" w:rsidRDefault="000114FD" w:rsidP="00EE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0A7AF" w14:textId="77777777" w:rsidR="000114FD" w:rsidRDefault="000114FD" w:rsidP="00EE2C19">
      <w:r>
        <w:separator/>
      </w:r>
    </w:p>
  </w:footnote>
  <w:footnote w:type="continuationSeparator" w:id="0">
    <w:p w14:paraId="2A91AEDB" w14:textId="77777777" w:rsidR="000114FD" w:rsidRDefault="000114FD" w:rsidP="00EE2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DD521B7"/>
    <w:rsid w:val="000114FD"/>
    <w:rsid w:val="00141231"/>
    <w:rsid w:val="0019499B"/>
    <w:rsid w:val="001E197C"/>
    <w:rsid w:val="00297FE3"/>
    <w:rsid w:val="002A66A7"/>
    <w:rsid w:val="003070A2"/>
    <w:rsid w:val="00411E32"/>
    <w:rsid w:val="00422E13"/>
    <w:rsid w:val="004247B2"/>
    <w:rsid w:val="00706414"/>
    <w:rsid w:val="008A77D1"/>
    <w:rsid w:val="008E2AD6"/>
    <w:rsid w:val="008F1950"/>
    <w:rsid w:val="00B417AF"/>
    <w:rsid w:val="00B61E75"/>
    <w:rsid w:val="00BD7C69"/>
    <w:rsid w:val="00CE20BC"/>
    <w:rsid w:val="00EE2C19"/>
    <w:rsid w:val="00F4536A"/>
    <w:rsid w:val="00FB0A1C"/>
    <w:rsid w:val="2F36561A"/>
    <w:rsid w:val="48C64972"/>
    <w:rsid w:val="5A5971CD"/>
    <w:rsid w:val="687C6B9E"/>
    <w:rsid w:val="6DD521B7"/>
    <w:rsid w:val="7E04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B65A56"/>
  <w15:docId w15:val="{F46BF604-5F3C-44E0-AE17-7ED11FEC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19</cp:revision>
  <dcterms:created xsi:type="dcterms:W3CDTF">2021-05-06T06:25:00Z</dcterms:created>
  <dcterms:modified xsi:type="dcterms:W3CDTF">2023-03-16T01:58:00Z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3FA4EFB1CAB84E8EBB01F17AC5B268FB</vt:lpwstr>
  </property>
</Properties>
</file>